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67" w:rsidRDefault="000D3DAD" w:rsidP="000D3DAD">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Pr="000D3DAD">
        <w:rPr>
          <w:rFonts w:ascii="Times New Roman" w:hAnsi="Times New Roman" w:cs="Times New Roman"/>
          <w:sz w:val="24"/>
          <w:szCs w:val="24"/>
        </w:rPr>
        <w:t>Річний змістовний звіт за 2025р.</w:t>
      </w:r>
    </w:p>
    <w:p w:rsidR="000D3DAD" w:rsidRDefault="000D3DAD" w:rsidP="000D3DAD">
      <w:pPr>
        <w:rPr>
          <w:rFonts w:ascii="Times New Roman" w:hAnsi="Times New Roman" w:cs="Times New Roman"/>
          <w:sz w:val="24"/>
          <w:szCs w:val="24"/>
        </w:rPr>
      </w:pPr>
    </w:p>
    <w:p w:rsidR="000D3DAD" w:rsidRDefault="00AF71C4" w:rsidP="000D3DAD">
      <w:pPr>
        <w:rPr>
          <w:rFonts w:ascii="Times New Roman" w:hAnsi="Times New Roman" w:cs="Times New Roman"/>
          <w:sz w:val="24"/>
          <w:szCs w:val="24"/>
        </w:rPr>
      </w:pPr>
      <w:r>
        <w:rPr>
          <w:rFonts w:ascii="Times New Roman" w:hAnsi="Times New Roman" w:cs="Times New Roman"/>
          <w:noProof/>
          <w:sz w:val="24"/>
          <w:szCs w:val="24"/>
          <w:lang w:eastAsia="uk-UA"/>
        </w:rPr>
        <w:drawing>
          <wp:inline distT="0" distB="0" distL="0" distR="0" wp14:anchorId="281033F5" wp14:editId="10A608A3">
            <wp:extent cx="1876425" cy="211431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6-04-01_23-10-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9138" cy="2117369"/>
                    </a:xfrm>
                    <a:prstGeom prst="rect">
                      <a:avLst/>
                    </a:prstGeom>
                  </pic:spPr>
                </pic:pic>
              </a:graphicData>
            </a:graphic>
          </wp:inline>
        </w:drawing>
      </w:r>
    </w:p>
    <w:p w:rsidR="000D3DAD" w:rsidRDefault="000D3DAD" w:rsidP="000D3DAD">
      <w:pPr>
        <w:rPr>
          <w:rFonts w:ascii="Times New Roman" w:hAnsi="Times New Roman" w:cs="Times New Roman"/>
          <w:sz w:val="24"/>
          <w:szCs w:val="24"/>
        </w:rPr>
      </w:pPr>
      <w:r>
        <w:rPr>
          <w:rFonts w:ascii="Times New Roman" w:hAnsi="Times New Roman" w:cs="Times New Roman"/>
          <w:sz w:val="24"/>
          <w:szCs w:val="24"/>
        </w:rPr>
        <w:t xml:space="preserve">                                         </w:t>
      </w:r>
      <w:r w:rsidR="00AF71C4">
        <w:rPr>
          <w:rFonts w:ascii="Times New Roman" w:hAnsi="Times New Roman" w:cs="Times New Roman"/>
          <w:sz w:val="24"/>
          <w:szCs w:val="24"/>
        </w:rPr>
        <w:t xml:space="preserve">                             </w:t>
      </w:r>
      <w:r>
        <w:rPr>
          <w:rFonts w:ascii="Times New Roman" w:hAnsi="Times New Roman" w:cs="Times New Roman"/>
          <w:sz w:val="24"/>
          <w:szCs w:val="24"/>
        </w:rPr>
        <w:t xml:space="preserve">       Громадська організація «Зруш Скелю»</w:t>
      </w:r>
    </w:p>
    <w:p w:rsidR="00AF71C4" w:rsidRDefault="00AF71C4" w:rsidP="00AF71C4">
      <w:pPr>
        <w:rPr>
          <w:rFonts w:ascii="Times New Roman" w:hAnsi="Times New Roman" w:cs="Times New Roman"/>
          <w:sz w:val="24"/>
          <w:szCs w:val="24"/>
        </w:rPr>
      </w:pPr>
    </w:p>
    <w:p w:rsidR="00AF71C4" w:rsidRPr="00496B6A" w:rsidRDefault="00AF71C4" w:rsidP="00AF71C4">
      <w:pPr>
        <w:rPr>
          <w:rFonts w:ascii="Times New Roman" w:hAnsi="Times New Roman" w:cs="Times New Roman"/>
          <w:i/>
          <w:sz w:val="24"/>
          <w:szCs w:val="24"/>
        </w:rPr>
      </w:pPr>
      <w:r w:rsidRPr="00496B6A">
        <w:rPr>
          <w:rFonts w:ascii="Times New Roman" w:hAnsi="Times New Roman" w:cs="Times New Roman"/>
          <w:i/>
          <w:sz w:val="24"/>
          <w:szCs w:val="24"/>
        </w:rPr>
        <w:t>Місія та завдання організації:</w:t>
      </w:r>
    </w:p>
    <w:p w:rsidR="00AF71C4" w:rsidRDefault="00AF71C4" w:rsidP="00AF71C4">
      <w:pPr>
        <w:rPr>
          <w:rFonts w:ascii="Times New Roman" w:hAnsi="Times New Roman" w:cs="Times New Roman"/>
          <w:sz w:val="24"/>
          <w:szCs w:val="24"/>
        </w:rPr>
      </w:pPr>
      <w:r w:rsidRPr="00797942">
        <w:rPr>
          <w:rFonts w:ascii="Times New Roman" w:hAnsi="Times New Roman" w:cs="Times New Roman"/>
          <w:sz w:val="24"/>
          <w:szCs w:val="24"/>
        </w:rPr>
        <w:t>Наша місія розвинути культуру гідного ставлення до ветеранів та людей з інвалідністю. Пробудути суспільство від байдужості та побудувати такий простір, в якому б нічиї права не були порушені, тобто інклюзивне середовище. Це стосується рівного доступу усі</w:t>
      </w:r>
      <w:r>
        <w:rPr>
          <w:rFonts w:ascii="Times New Roman" w:hAnsi="Times New Roman" w:cs="Times New Roman"/>
          <w:sz w:val="24"/>
          <w:szCs w:val="24"/>
        </w:rPr>
        <w:t xml:space="preserve">х громадян України до простору </w:t>
      </w:r>
      <w:r w:rsidRPr="00797942">
        <w:rPr>
          <w:rFonts w:ascii="Times New Roman" w:hAnsi="Times New Roman" w:cs="Times New Roman"/>
          <w:sz w:val="24"/>
          <w:szCs w:val="24"/>
        </w:rPr>
        <w:t xml:space="preserve">освіти, медицини, мережі «Інтернет» тощо. </w:t>
      </w:r>
      <w:r>
        <w:rPr>
          <w:rFonts w:ascii="Times New Roman" w:hAnsi="Times New Roman" w:cs="Times New Roman"/>
          <w:sz w:val="24"/>
          <w:szCs w:val="24"/>
        </w:rPr>
        <w:t xml:space="preserve">Щоб втілити цю місії, ми ставимо перед собою такі </w:t>
      </w:r>
      <w:r w:rsidRPr="00496B6A">
        <w:rPr>
          <w:rFonts w:ascii="Times New Roman" w:hAnsi="Times New Roman" w:cs="Times New Roman"/>
          <w:i/>
          <w:sz w:val="24"/>
          <w:szCs w:val="24"/>
        </w:rPr>
        <w:t>завдання.</w:t>
      </w:r>
    </w:p>
    <w:p w:rsidR="00AF71C4" w:rsidRDefault="00AF71C4" w:rsidP="00AF71C4">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Поширювати знання про безбар’єрність та права ветренів і людей з інвалідністю. Підвищувати обізнаність населення щодо комунікації з ветеранами та сприяти здобуттю практичного досвіду коректного гідного спілкування для різних груп населення – школярів, студентів, викладачів, представників ОМС, біснесу, працівників сфери послуг тощо.</w:t>
      </w:r>
    </w:p>
    <w:p w:rsidR="00AF71C4" w:rsidRDefault="00AF71C4" w:rsidP="00AF71C4">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Проводити аудити доступності об’єктів і простору та надавати практичні рекомендації для їх покращення згідно норм ДБН.</w:t>
      </w:r>
    </w:p>
    <w:p w:rsidR="00AF71C4" w:rsidRDefault="00AF71C4" w:rsidP="00AF71C4">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Консультувати на надавати експертну підтримку представникам ОМС, підрядникам, комунальникам, забудовникам, інженерам, архітекторам та фахівцям щодо проєктно-коштористої документації і облаштування вільного простору.</w:t>
      </w:r>
    </w:p>
    <w:p w:rsidR="00AF71C4" w:rsidRDefault="00AF71C4" w:rsidP="00AF71C4">
      <w:pPr>
        <w:pStyle w:val="a3"/>
        <w:numPr>
          <w:ilvl w:val="0"/>
          <w:numId w:val="3"/>
        </w:numPr>
        <w:rPr>
          <w:rFonts w:ascii="Times New Roman" w:hAnsi="Times New Roman" w:cs="Times New Roman"/>
          <w:sz w:val="24"/>
          <w:szCs w:val="24"/>
        </w:rPr>
      </w:pPr>
      <w:r w:rsidRPr="005E6B94">
        <w:rPr>
          <w:rFonts w:ascii="Times New Roman" w:hAnsi="Times New Roman" w:cs="Times New Roman"/>
          <w:sz w:val="24"/>
          <w:szCs w:val="24"/>
        </w:rPr>
        <w:t>Організувати навчальні заходи, сесії та тренінги для посадовців, які приймають рішення щодо планування та фінансування інфраструктурних проєктів, також відповідальні за їх затве</w:t>
      </w:r>
      <w:r>
        <w:rPr>
          <w:rFonts w:ascii="Times New Roman" w:hAnsi="Times New Roman" w:cs="Times New Roman"/>
          <w:sz w:val="24"/>
          <w:szCs w:val="24"/>
        </w:rPr>
        <w:t>рдження та реалізацію – для формування відповідального ставлення до безбар’єрного середовища.</w:t>
      </w:r>
    </w:p>
    <w:p w:rsidR="00AF71C4" w:rsidRDefault="00AF71C4" w:rsidP="00AF71C4">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Створювати та поширювати інформаційні матеріали, відео та історії, забезпечуючи популяризацію теми безбар’єрності та якісний вплив на населення через медіа.</w:t>
      </w:r>
    </w:p>
    <w:p w:rsidR="00AF71C4" w:rsidRPr="00496B6A" w:rsidRDefault="001B1580" w:rsidP="00AF71C4">
      <w:pPr>
        <w:rPr>
          <w:rFonts w:ascii="Times New Roman" w:hAnsi="Times New Roman" w:cs="Times New Roman"/>
          <w:i/>
          <w:sz w:val="24"/>
          <w:szCs w:val="24"/>
        </w:rPr>
      </w:pPr>
      <w:r w:rsidRPr="00496B6A">
        <w:rPr>
          <w:rFonts w:ascii="Times New Roman" w:hAnsi="Times New Roman" w:cs="Times New Roman"/>
          <w:i/>
          <w:sz w:val="24"/>
          <w:szCs w:val="24"/>
        </w:rPr>
        <w:t>Послуги, які надає організація:</w:t>
      </w:r>
    </w:p>
    <w:p w:rsidR="00AD200F" w:rsidRDefault="00AD200F" w:rsidP="00AF71C4">
      <w:pPr>
        <w:rPr>
          <w:rFonts w:ascii="Times New Roman" w:hAnsi="Times New Roman" w:cs="Times New Roman"/>
          <w:sz w:val="24"/>
          <w:szCs w:val="24"/>
        </w:rPr>
      </w:pPr>
      <w:r>
        <w:rPr>
          <w:rFonts w:ascii="Times New Roman" w:hAnsi="Times New Roman" w:cs="Times New Roman"/>
          <w:sz w:val="24"/>
          <w:szCs w:val="24"/>
        </w:rPr>
        <w:t>Виправлення невідповідностей Державним будівельним нормам</w:t>
      </w:r>
      <w:r w:rsidRPr="00AD200F">
        <w:rPr>
          <w:rFonts w:ascii="Times New Roman" w:hAnsi="Times New Roman" w:cs="Times New Roman"/>
          <w:sz w:val="24"/>
          <w:szCs w:val="24"/>
        </w:rPr>
        <w:t xml:space="preserve"> в проєктній документації, аудити ступеня оцінки фізичних об'єктів</w:t>
      </w:r>
      <w:r>
        <w:rPr>
          <w:rFonts w:ascii="Times New Roman" w:hAnsi="Times New Roman" w:cs="Times New Roman"/>
          <w:sz w:val="24"/>
          <w:szCs w:val="24"/>
        </w:rPr>
        <w:t xml:space="preserve"> щодо доступності й бар’єрності. Проведення навчальних заходів для гідів, перевізників щодо коректної комунікації з ветеранами та людьми з інвалідністю; лекції з безбар’єрного спілкування та термінології.</w:t>
      </w:r>
    </w:p>
    <w:p w:rsidR="00441E77" w:rsidRDefault="00441E77" w:rsidP="00AF71C4">
      <w:pPr>
        <w:rPr>
          <w:rFonts w:ascii="Times New Roman" w:hAnsi="Times New Roman" w:cs="Times New Roman"/>
          <w:sz w:val="24"/>
          <w:szCs w:val="24"/>
        </w:rPr>
      </w:pPr>
      <w:r w:rsidRPr="00496B6A">
        <w:rPr>
          <w:rFonts w:ascii="Times New Roman" w:hAnsi="Times New Roman" w:cs="Times New Roman"/>
          <w:i/>
          <w:sz w:val="24"/>
          <w:szCs w:val="24"/>
        </w:rPr>
        <w:lastRenderedPageBreak/>
        <w:t>Основні сектори, де працює організація</w:t>
      </w:r>
      <w:r>
        <w:rPr>
          <w:rFonts w:ascii="Times New Roman" w:hAnsi="Times New Roman" w:cs="Times New Roman"/>
          <w:sz w:val="24"/>
          <w:szCs w:val="24"/>
        </w:rPr>
        <w:t>: Освітні та медичні заклади, ЦНАПи.</w:t>
      </w:r>
    </w:p>
    <w:p w:rsidR="00AD200F" w:rsidRDefault="000D327F" w:rsidP="00AF71C4">
      <w:pPr>
        <w:rPr>
          <w:rFonts w:ascii="Times New Roman" w:hAnsi="Times New Roman" w:cs="Times New Roman"/>
          <w:sz w:val="24"/>
          <w:szCs w:val="24"/>
        </w:rPr>
      </w:pPr>
      <w:r w:rsidRPr="00496B6A">
        <w:rPr>
          <w:rFonts w:ascii="Times New Roman" w:hAnsi="Times New Roman" w:cs="Times New Roman"/>
          <w:i/>
          <w:sz w:val="24"/>
          <w:szCs w:val="24"/>
        </w:rPr>
        <w:t>Діяльність організації за звітній період</w:t>
      </w:r>
      <w:r>
        <w:rPr>
          <w:rFonts w:ascii="Times New Roman" w:hAnsi="Times New Roman" w:cs="Times New Roman"/>
          <w:sz w:val="24"/>
          <w:szCs w:val="24"/>
        </w:rPr>
        <w:t xml:space="preserve"> (основні напрямки та напрацювання):</w:t>
      </w:r>
    </w:p>
    <w:p w:rsidR="00496B6A" w:rsidRDefault="00496B6A" w:rsidP="00496B6A">
      <w:pPr>
        <w:rPr>
          <w:rFonts w:ascii="Times New Roman" w:hAnsi="Times New Roman" w:cs="Times New Roman"/>
          <w:sz w:val="24"/>
          <w:szCs w:val="24"/>
        </w:rPr>
      </w:pPr>
      <w:r w:rsidRPr="004430D4">
        <w:rPr>
          <w:rFonts w:ascii="Times New Roman" w:hAnsi="Times New Roman" w:cs="Times New Roman"/>
          <w:sz w:val="24"/>
          <w:szCs w:val="24"/>
        </w:rPr>
        <w:t>Наша організація провела масштабну просвітницьку роботу у Волинській області. Зокрема, створено авторську казку-розмальовку про чарівний ліс, де через історії поранених тварин ми знайомимо дітей із темою інклюзії, адаптації та коректного спілкування з  ветеранами та людьми, які мають інвалідністю. Загалом проведено 82 уроки у ліцеях Волинської області (ліцеї м. Луцьк: №1, 2, 3, 4, 5, 7–11, 13-15, 17, 20–22, 24–27, 31; ліцеї у таких громадах: Тростянець, Ківерці, Розничі, Старосілля, Дерно, Грушвиця, Четвертня, Хорлупи, Пісочне), роздано 1950 розмальовок, проте отримуємо но</w:t>
      </w:r>
      <w:r>
        <w:rPr>
          <w:rFonts w:ascii="Times New Roman" w:hAnsi="Times New Roman" w:cs="Times New Roman"/>
          <w:sz w:val="24"/>
          <w:szCs w:val="24"/>
        </w:rPr>
        <w:t xml:space="preserve">ві пропозиції від шкіл Волині. </w:t>
      </w:r>
    </w:p>
    <w:p w:rsidR="00496B6A" w:rsidRPr="004430D4" w:rsidRDefault="00496B6A" w:rsidP="00496B6A">
      <w:pPr>
        <w:rPr>
          <w:rFonts w:ascii="Times New Roman" w:hAnsi="Times New Roman" w:cs="Times New Roman"/>
          <w:sz w:val="24"/>
          <w:szCs w:val="24"/>
        </w:rPr>
      </w:pPr>
      <w:r w:rsidRPr="004430D4">
        <w:rPr>
          <w:rFonts w:ascii="Times New Roman" w:hAnsi="Times New Roman" w:cs="Times New Roman"/>
          <w:sz w:val="24"/>
          <w:szCs w:val="24"/>
        </w:rPr>
        <w:t>Крім того, організовано 114 просвітницьких заходів для різних аудиторій, включно зі школярами, студентами ВНУ ім. Лесі Українки, ЛНТУ, Медичного коледжу, Волинського наукового ліцею, Луцького навчально практичного центру та Фахового коледжу бізнесу й права, під час яких розповсюджено 3400 буклетів щодо коректної мови та посібників коректного спілкування з ветеранами. В рамках співпраці з студентами журналістами ВНУ ім. Лесі Українки проведено конкурс серед студентів із створення відеоматеріалів після моніторингових відвідин об’єктів.</w:t>
      </w:r>
    </w:p>
    <w:p w:rsidR="00496B6A" w:rsidRPr="004430D4" w:rsidRDefault="00496B6A" w:rsidP="00496B6A">
      <w:pPr>
        <w:rPr>
          <w:rFonts w:ascii="Times New Roman" w:hAnsi="Times New Roman" w:cs="Times New Roman"/>
          <w:sz w:val="24"/>
          <w:szCs w:val="24"/>
        </w:rPr>
      </w:pPr>
      <w:r w:rsidRPr="004430D4">
        <w:rPr>
          <w:rFonts w:ascii="Times New Roman" w:hAnsi="Times New Roman" w:cs="Times New Roman"/>
          <w:sz w:val="24"/>
          <w:szCs w:val="24"/>
        </w:rPr>
        <w:t xml:space="preserve">Нами проведено понад 700 аудитів різних громадських просторів Волинської області, зокрема в рамках співпраці з місцевими радами Володимира, Ковеля, Нововолинська та Луцька. Надавались рекомендації щодо проектно-кошторисної документації, облаштування вхідних груп, пандусів та інфраструктури згідно з нормами ДБН, а також супроводжувалось будівництво та реконструкції об’єктів (дитяча поліклініка, стоматполіклініка, ветеранські хаби, бібліотека, Луцький зоопарк, ЦНАП, міська рада). Офіційно нами затверджено 4 проєктно-кошторисні документи. </w:t>
      </w:r>
    </w:p>
    <w:p w:rsidR="00496B6A" w:rsidRDefault="00496B6A" w:rsidP="00496B6A">
      <w:pPr>
        <w:rPr>
          <w:rFonts w:ascii="Times New Roman" w:hAnsi="Times New Roman" w:cs="Times New Roman"/>
          <w:sz w:val="24"/>
          <w:szCs w:val="24"/>
        </w:rPr>
      </w:pPr>
      <w:r w:rsidRPr="004430D4">
        <w:rPr>
          <w:rFonts w:ascii="Times New Roman" w:hAnsi="Times New Roman" w:cs="Times New Roman"/>
          <w:sz w:val="24"/>
          <w:szCs w:val="24"/>
        </w:rPr>
        <w:t>Спільно з Волинським управлінням містобудування та архітектури, провели навчання «ДБН – це закон» для громад Волинської області з метою покращення обізнаності громад щодо стандартів доступності та ро</w:t>
      </w:r>
      <w:r>
        <w:rPr>
          <w:rFonts w:ascii="Times New Roman" w:hAnsi="Times New Roman" w:cs="Times New Roman"/>
          <w:sz w:val="24"/>
          <w:szCs w:val="24"/>
        </w:rPr>
        <w:t xml:space="preserve">зуміння своєї відповідальності. Голова ГО – Євген Сивопляс є членом </w:t>
      </w:r>
      <w:r w:rsidRPr="004430D4">
        <w:rPr>
          <w:rFonts w:ascii="Times New Roman" w:hAnsi="Times New Roman" w:cs="Times New Roman"/>
          <w:sz w:val="24"/>
          <w:szCs w:val="24"/>
        </w:rPr>
        <w:t>ради безбарʼєрності.</w:t>
      </w:r>
    </w:p>
    <w:p w:rsidR="00496B6A" w:rsidRDefault="00496B6A" w:rsidP="00496B6A">
      <w:pPr>
        <w:rPr>
          <w:rFonts w:ascii="Times New Roman" w:hAnsi="Times New Roman" w:cs="Times New Roman"/>
          <w:sz w:val="24"/>
          <w:szCs w:val="24"/>
        </w:rPr>
      </w:pPr>
      <w:r>
        <w:rPr>
          <w:rFonts w:ascii="Times New Roman" w:hAnsi="Times New Roman" w:cs="Times New Roman"/>
          <w:sz w:val="24"/>
          <w:szCs w:val="24"/>
        </w:rPr>
        <w:t>У межах співпраці з Агенцією</w:t>
      </w:r>
      <w:r w:rsidRPr="00632608">
        <w:rPr>
          <w:rFonts w:ascii="Times New Roman" w:hAnsi="Times New Roman" w:cs="Times New Roman"/>
          <w:sz w:val="24"/>
          <w:szCs w:val="24"/>
        </w:rPr>
        <w:t xml:space="preserve"> р</w:t>
      </w:r>
      <w:r>
        <w:rPr>
          <w:rFonts w:ascii="Times New Roman" w:hAnsi="Times New Roman" w:cs="Times New Roman"/>
          <w:sz w:val="24"/>
          <w:szCs w:val="24"/>
        </w:rPr>
        <w:t>егіонального розвитку Волинської</w:t>
      </w:r>
      <w:r w:rsidRPr="00632608">
        <w:rPr>
          <w:rFonts w:ascii="Times New Roman" w:hAnsi="Times New Roman" w:cs="Times New Roman"/>
          <w:sz w:val="24"/>
          <w:szCs w:val="24"/>
        </w:rPr>
        <w:t xml:space="preserve"> області наша команда продовжує реалізовувати ініціативи, спрямовані на підвищення якості місцевого розвитку та інклюзивності громад. Ми забезпечуємо експертний супровід у сфері доступності, зокрема проводимо оцінку об’єктів та надаємо рекомендації щодо їх адаптації до потреб маломобільних груп населення. Команда також долучається до розробки аналітичних матеріалів і практичних рішень для впровадження принципів безбар’єрності. У процесі співпраці ми активно взаємодіємо з представниками громад, органів місцевого самоврядування та іншими стейкхолдерами, сприяючи підвищенню їхніх компетентностей. Поточна співпраця дозволяє нам системно посилювати власну експертизу та робити внесок у формування доступного середовища на регіональному рівні.</w:t>
      </w:r>
    </w:p>
    <w:p w:rsidR="00496B6A" w:rsidRDefault="00496B6A" w:rsidP="00AF71C4">
      <w:pPr>
        <w:rPr>
          <w:rFonts w:ascii="Times New Roman" w:hAnsi="Times New Roman" w:cs="Times New Roman"/>
          <w:sz w:val="24"/>
          <w:szCs w:val="24"/>
        </w:rPr>
      </w:pPr>
      <w:r w:rsidRPr="004430D4">
        <w:rPr>
          <w:rFonts w:ascii="Times New Roman" w:hAnsi="Times New Roman" w:cs="Times New Roman"/>
          <w:sz w:val="24"/>
          <w:szCs w:val="24"/>
        </w:rPr>
        <w:t>В межах реалізації всіх заходів наша команда значно підвищила власні компетенції та експертність. Викон</w:t>
      </w:r>
      <w:r>
        <w:rPr>
          <w:rFonts w:ascii="Times New Roman" w:hAnsi="Times New Roman" w:cs="Times New Roman"/>
          <w:sz w:val="24"/>
          <w:szCs w:val="24"/>
        </w:rPr>
        <w:t>авці систематично вдосконалюють</w:t>
      </w:r>
      <w:r w:rsidRPr="004430D4">
        <w:rPr>
          <w:rFonts w:ascii="Times New Roman" w:hAnsi="Times New Roman" w:cs="Times New Roman"/>
          <w:sz w:val="24"/>
          <w:szCs w:val="24"/>
        </w:rPr>
        <w:t xml:space="preserve"> знання з питань інклюзії, доступності, коректної комунікації з ветеранами та людьми з інвалідністю, а також проектно-кошторисної документації та норм</w:t>
      </w:r>
      <w:r>
        <w:rPr>
          <w:rFonts w:ascii="Times New Roman" w:hAnsi="Times New Roman" w:cs="Times New Roman"/>
          <w:sz w:val="24"/>
          <w:szCs w:val="24"/>
        </w:rPr>
        <w:t xml:space="preserve"> ДБН. Команда постійно проходить</w:t>
      </w:r>
      <w:r w:rsidRPr="004430D4">
        <w:rPr>
          <w:rFonts w:ascii="Times New Roman" w:hAnsi="Times New Roman" w:cs="Times New Roman"/>
          <w:sz w:val="24"/>
          <w:szCs w:val="24"/>
        </w:rPr>
        <w:t xml:space="preserve"> тематичні тренінги та навчання, здобуваючи практичний досвід у проведенні аудитів, організації просвітницьких заходів і супроводі будівництва.</w:t>
      </w:r>
      <w:r>
        <w:rPr>
          <w:rFonts w:ascii="Times New Roman" w:hAnsi="Times New Roman" w:cs="Times New Roman"/>
          <w:sz w:val="24"/>
          <w:szCs w:val="24"/>
        </w:rPr>
        <w:t xml:space="preserve"> </w:t>
      </w:r>
    </w:p>
    <w:p w:rsidR="000D327F" w:rsidRDefault="00496B6A" w:rsidP="00AF71C4">
      <w:pPr>
        <w:rPr>
          <w:rFonts w:ascii="Times New Roman" w:hAnsi="Times New Roman" w:cs="Times New Roman"/>
          <w:i/>
          <w:sz w:val="24"/>
          <w:szCs w:val="24"/>
        </w:rPr>
      </w:pPr>
      <w:r w:rsidRPr="00496B6A">
        <w:rPr>
          <w:rFonts w:ascii="Times New Roman" w:hAnsi="Times New Roman" w:cs="Times New Roman"/>
          <w:i/>
          <w:sz w:val="24"/>
          <w:szCs w:val="24"/>
        </w:rPr>
        <w:lastRenderedPageBreak/>
        <w:t>Інформація про подяки:</w:t>
      </w:r>
    </w:p>
    <w:p w:rsidR="00496B6A" w:rsidRPr="00AF71C4" w:rsidRDefault="00496B6A" w:rsidP="00AF71C4">
      <w:pPr>
        <w:rPr>
          <w:rFonts w:ascii="Times New Roman" w:hAnsi="Times New Roman" w:cs="Times New Roman"/>
          <w:sz w:val="24"/>
          <w:szCs w:val="24"/>
        </w:rPr>
      </w:pPr>
      <w:r w:rsidRPr="00496B6A">
        <w:rPr>
          <w:rFonts w:ascii="Times New Roman" w:hAnsi="Times New Roman" w:cs="Times New Roman"/>
          <w:sz w:val="24"/>
          <w:szCs w:val="24"/>
        </w:rPr>
        <w:t xml:space="preserve">Організація має підтверджений досвід ефективної діяльності, що відзначений подяками від органів місцевого самоврядування та освітніх установ. Зокрема, громадська організація «Зруш скелю» отримала подяку від Департамент молоді та спорту Луцької міської ради за активну співпрацю та підтримку у 2025 році. Також діяльність організації відзначена подякою від закладу освіти Волинської області за проведення просвітницької роботи серед учнів з питань безпеки під час війни та формування толерантного ставлення до ветеранів. Отримані відзнаки підтверджують суспільну значущість реалізованих ініціатив та високий рівень довіри до організації з боку партнерів. </w:t>
      </w:r>
    </w:p>
    <w:p w:rsidR="000D3DAD" w:rsidRDefault="00496B6A" w:rsidP="000D3DAD">
      <w:pPr>
        <w:rPr>
          <w:rFonts w:ascii="Times New Roman" w:hAnsi="Times New Roman" w:cs="Times New Roman"/>
          <w:sz w:val="24"/>
          <w:szCs w:val="24"/>
        </w:rPr>
      </w:pPr>
      <w:r w:rsidRPr="00496B6A">
        <w:rPr>
          <w:rFonts w:ascii="Times New Roman" w:hAnsi="Times New Roman" w:cs="Times New Roman"/>
          <w:i/>
          <w:sz w:val="24"/>
          <w:szCs w:val="24"/>
        </w:rPr>
        <w:t>Інформація про партнерів</w:t>
      </w:r>
      <w:r>
        <w:rPr>
          <w:rFonts w:ascii="Times New Roman" w:hAnsi="Times New Roman" w:cs="Times New Roman"/>
          <w:sz w:val="24"/>
          <w:szCs w:val="24"/>
        </w:rPr>
        <w:t>:</w:t>
      </w:r>
    </w:p>
    <w:p w:rsidR="000D3DAD" w:rsidRDefault="00496B6A" w:rsidP="000D3DAD">
      <w:pPr>
        <w:rPr>
          <w:rFonts w:ascii="Times New Roman" w:hAnsi="Times New Roman" w:cs="Times New Roman"/>
          <w:sz w:val="24"/>
          <w:szCs w:val="24"/>
        </w:rPr>
      </w:pPr>
      <w:r w:rsidRPr="00496B6A">
        <w:rPr>
          <w:rFonts w:ascii="Times New Roman" w:hAnsi="Times New Roman" w:cs="Times New Roman"/>
          <w:sz w:val="24"/>
          <w:szCs w:val="24"/>
        </w:rPr>
        <w:t xml:space="preserve">Організація активно розвиває партнерську мережу, залучаючи до співпраці представників бізнесу, благодійного сектору та локальних ініціатив. Серед ключових партнерів — Аврора, Сім23, Луцьксантехмонтаж, Галя Балувана, АрМакс, SCD LAB, ФОП Роман Дідицький, </w:t>
      </w:r>
      <w:r>
        <w:rPr>
          <w:rFonts w:ascii="Times New Roman" w:hAnsi="Times New Roman" w:cs="Times New Roman"/>
          <w:sz w:val="24"/>
          <w:szCs w:val="24"/>
        </w:rPr>
        <w:t>ПРАТ «</w:t>
      </w:r>
      <w:r w:rsidRPr="00496B6A">
        <w:rPr>
          <w:rFonts w:ascii="Times New Roman" w:hAnsi="Times New Roman" w:cs="Times New Roman"/>
          <w:sz w:val="24"/>
          <w:szCs w:val="24"/>
        </w:rPr>
        <w:t xml:space="preserve">СКФ </w:t>
      </w:r>
      <w:r>
        <w:rPr>
          <w:rFonts w:ascii="Times New Roman" w:hAnsi="Times New Roman" w:cs="Times New Roman"/>
          <w:sz w:val="24"/>
          <w:szCs w:val="24"/>
        </w:rPr>
        <w:t>Україна»</w:t>
      </w:r>
      <w:r w:rsidRPr="00496B6A">
        <w:rPr>
          <w:rFonts w:ascii="Times New Roman" w:hAnsi="Times New Roman" w:cs="Times New Roman"/>
          <w:sz w:val="24"/>
          <w:szCs w:val="24"/>
        </w:rPr>
        <w:t>,</w:t>
      </w:r>
      <w:r>
        <w:rPr>
          <w:rFonts w:ascii="Times New Roman" w:hAnsi="Times New Roman" w:cs="Times New Roman"/>
          <w:sz w:val="24"/>
          <w:szCs w:val="24"/>
        </w:rPr>
        <w:t xml:space="preserve"> БФ</w:t>
      </w:r>
      <w:r w:rsidRPr="00496B6A">
        <w:rPr>
          <w:rFonts w:ascii="Times New Roman" w:hAnsi="Times New Roman" w:cs="Times New Roman"/>
          <w:sz w:val="24"/>
          <w:szCs w:val="24"/>
        </w:rPr>
        <w:t xml:space="preserve"> </w:t>
      </w:r>
      <w:r>
        <w:rPr>
          <w:rFonts w:ascii="Times New Roman" w:hAnsi="Times New Roman" w:cs="Times New Roman"/>
          <w:sz w:val="24"/>
          <w:szCs w:val="24"/>
        </w:rPr>
        <w:t>«</w:t>
      </w:r>
      <w:r w:rsidRPr="00496B6A">
        <w:rPr>
          <w:rFonts w:ascii="Times New Roman" w:hAnsi="Times New Roman" w:cs="Times New Roman"/>
          <w:sz w:val="24"/>
          <w:szCs w:val="24"/>
        </w:rPr>
        <w:t xml:space="preserve">Фонд Ігоря Палиці </w:t>
      </w:r>
      <w:r>
        <w:rPr>
          <w:rFonts w:ascii="Times New Roman" w:hAnsi="Times New Roman" w:cs="Times New Roman"/>
          <w:sz w:val="24"/>
          <w:szCs w:val="24"/>
        </w:rPr>
        <w:t>«</w:t>
      </w:r>
      <w:r w:rsidRPr="00496B6A">
        <w:rPr>
          <w:rFonts w:ascii="Times New Roman" w:hAnsi="Times New Roman" w:cs="Times New Roman"/>
          <w:sz w:val="24"/>
          <w:szCs w:val="24"/>
        </w:rPr>
        <w:t>Тільки разом</w:t>
      </w:r>
      <w:r>
        <w:rPr>
          <w:rFonts w:ascii="Times New Roman" w:hAnsi="Times New Roman" w:cs="Times New Roman"/>
          <w:sz w:val="24"/>
          <w:szCs w:val="24"/>
        </w:rPr>
        <w:t>»»</w:t>
      </w:r>
      <w:r w:rsidRPr="00496B6A">
        <w:rPr>
          <w:rFonts w:ascii="Times New Roman" w:hAnsi="Times New Roman" w:cs="Times New Roman"/>
          <w:sz w:val="24"/>
          <w:szCs w:val="24"/>
        </w:rPr>
        <w:t xml:space="preserve">, </w:t>
      </w:r>
      <w:r>
        <w:rPr>
          <w:rFonts w:ascii="Times New Roman" w:hAnsi="Times New Roman" w:cs="Times New Roman"/>
          <w:sz w:val="24"/>
          <w:szCs w:val="24"/>
        </w:rPr>
        <w:t>«</w:t>
      </w:r>
      <w:r w:rsidRPr="00496B6A">
        <w:rPr>
          <w:rFonts w:ascii="Times New Roman" w:hAnsi="Times New Roman" w:cs="Times New Roman"/>
          <w:sz w:val="24"/>
          <w:szCs w:val="24"/>
        </w:rPr>
        <w:t>Модерн-Експо</w:t>
      </w:r>
      <w:r>
        <w:rPr>
          <w:rFonts w:ascii="Times New Roman" w:hAnsi="Times New Roman" w:cs="Times New Roman"/>
          <w:sz w:val="24"/>
          <w:szCs w:val="24"/>
        </w:rPr>
        <w:t>»</w:t>
      </w:r>
      <w:r w:rsidRPr="00496B6A">
        <w:rPr>
          <w:rFonts w:ascii="Times New Roman" w:hAnsi="Times New Roman" w:cs="Times New Roman"/>
          <w:sz w:val="24"/>
          <w:szCs w:val="24"/>
        </w:rPr>
        <w:t xml:space="preserve"> та </w:t>
      </w:r>
      <w:r>
        <w:rPr>
          <w:rFonts w:ascii="Times New Roman" w:hAnsi="Times New Roman" w:cs="Times New Roman"/>
          <w:sz w:val="24"/>
          <w:szCs w:val="24"/>
        </w:rPr>
        <w:t>ПП «</w:t>
      </w:r>
      <w:r w:rsidRPr="00496B6A">
        <w:rPr>
          <w:rFonts w:ascii="Times New Roman" w:hAnsi="Times New Roman" w:cs="Times New Roman"/>
          <w:sz w:val="24"/>
          <w:szCs w:val="24"/>
        </w:rPr>
        <w:t>Сімейна фортеця</w:t>
      </w:r>
      <w:r>
        <w:rPr>
          <w:rFonts w:ascii="Times New Roman" w:hAnsi="Times New Roman" w:cs="Times New Roman"/>
          <w:sz w:val="24"/>
          <w:szCs w:val="24"/>
        </w:rPr>
        <w:t>»</w:t>
      </w:r>
      <w:r w:rsidRPr="00496B6A">
        <w:rPr>
          <w:rFonts w:ascii="Times New Roman" w:hAnsi="Times New Roman" w:cs="Times New Roman"/>
          <w:sz w:val="24"/>
          <w:szCs w:val="24"/>
        </w:rPr>
        <w:t>. Співпраця з партнерами охоплює ресурсну підтримку, участь у спільних соціальних ініціативах, реалізацію просвітницьких заходів та підсилення впливу проєктів на місцевому рівні. Завдяки такій взаємодії організація забезпечує сталість діяльності та розширює можливості для впровадження соціально важливих ініціатив.</w:t>
      </w:r>
    </w:p>
    <w:p w:rsidR="00496B6A" w:rsidRDefault="001750F3" w:rsidP="000D3DAD">
      <w:pPr>
        <w:rPr>
          <w:rFonts w:ascii="Times New Roman" w:hAnsi="Times New Roman" w:cs="Times New Roman"/>
          <w:i/>
          <w:sz w:val="24"/>
          <w:szCs w:val="24"/>
        </w:rPr>
      </w:pPr>
      <w:r w:rsidRPr="001750F3">
        <w:rPr>
          <w:rFonts w:ascii="Times New Roman" w:hAnsi="Times New Roman" w:cs="Times New Roman"/>
          <w:i/>
          <w:sz w:val="24"/>
          <w:szCs w:val="24"/>
        </w:rPr>
        <w:t>Контактна інформація:</w:t>
      </w:r>
    </w:p>
    <w:p w:rsidR="001750F3" w:rsidRDefault="001750F3" w:rsidP="000D3DAD">
      <w:pPr>
        <w:rPr>
          <w:rFonts w:ascii="Times New Roman" w:hAnsi="Times New Roman" w:cs="Times New Roman"/>
          <w:sz w:val="24"/>
          <w:szCs w:val="24"/>
        </w:rPr>
      </w:pPr>
      <w:r>
        <w:rPr>
          <w:rFonts w:ascii="Times New Roman" w:hAnsi="Times New Roman" w:cs="Times New Roman"/>
          <w:sz w:val="24"/>
          <w:szCs w:val="24"/>
        </w:rPr>
        <w:t>Телефон керівника ГО «Зруш Скелю»:  +38 (063) 462 60 96</w:t>
      </w:r>
    </w:p>
    <w:p w:rsidR="001750F3" w:rsidRDefault="001750F3" w:rsidP="001750F3">
      <w:pPr>
        <w:pStyle w:val="a6"/>
        <w:spacing w:before="40" w:beforeAutospacing="0" w:after="40" w:afterAutospacing="0"/>
        <w:rPr>
          <w:color w:val="000000"/>
          <w:lang w:val="en-US"/>
        </w:rPr>
      </w:pPr>
      <w:r>
        <w:t xml:space="preserve">Поштова адреса: </w:t>
      </w:r>
      <w:r w:rsidRPr="001750F3">
        <w:rPr>
          <w:color w:val="000000"/>
        </w:rPr>
        <w:t>Україна, Волинська обл.,  м. Л</w:t>
      </w:r>
      <w:r>
        <w:rPr>
          <w:color w:val="000000"/>
        </w:rPr>
        <w:t xml:space="preserve">уцьк, просп. Президента Михайла </w:t>
      </w:r>
      <w:r w:rsidRPr="001750F3">
        <w:rPr>
          <w:color w:val="000000"/>
        </w:rPr>
        <w:t>Грушевського, буд. 1, кв 54.</w:t>
      </w:r>
    </w:p>
    <w:p w:rsidR="00864528" w:rsidRPr="00864528" w:rsidRDefault="00864528" w:rsidP="001750F3">
      <w:pPr>
        <w:pStyle w:val="a6"/>
        <w:spacing w:before="40" w:beforeAutospacing="0" w:after="40" w:afterAutospacing="0"/>
        <w:rPr>
          <w:lang w:val="en-US"/>
        </w:rPr>
      </w:pPr>
    </w:p>
    <w:p w:rsidR="00864528" w:rsidRDefault="001750F3" w:rsidP="000D3DAD">
      <w:pPr>
        <w:rPr>
          <w:rFonts w:ascii="Times New Roman" w:hAnsi="Times New Roman" w:cs="Times New Roman"/>
          <w:sz w:val="24"/>
          <w:szCs w:val="24"/>
          <w:lang w:val="en-US"/>
        </w:rPr>
      </w:pPr>
      <w:r>
        <w:rPr>
          <w:rFonts w:ascii="Times New Roman" w:hAnsi="Times New Roman" w:cs="Times New Roman"/>
          <w:sz w:val="24"/>
          <w:szCs w:val="24"/>
          <w:lang w:val="en-US"/>
        </w:rPr>
        <w:t xml:space="preserve">Instagram: </w:t>
      </w:r>
      <w:hyperlink r:id="rId7" w:history="1">
        <w:r w:rsidRPr="00864528">
          <w:rPr>
            <w:rStyle w:val="a7"/>
            <w:rFonts w:ascii="Times New Roman" w:hAnsi="Times New Roman" w:cs="Times New Roman"/>
            <w:sz w:val="24"/>
            <w:szCs w:val="24"/>
            <w:lang w:val="en-US"/>
          </w:rPr>
          <w:t>https://www.instagram.com/evgenii_syvoplias?igsh=dXo4bXhmN2Y3MnJh</w:t>
        </w:r>
      </w:hyperlink>
    </w:p>
    <w:p w:rsidR="00864528" w:rsidRDefault="00864528" w:rsidP="000D3DAD">
      <w:pPr>
        <w:rPr>
          <w:rFonts w:ascii="Times New Roman" w:hAnsi="Times New Roman" w:cs="Times New Roman"/>
          <w:sz w:val="24"/>
          <w:szCs w:val="24"/>
          <w:lang w:val="en-US"/>
        </w:rPr>
      </w:pPr>
      <w:r>
        <w:rPr>
          <w:rFonts w:ascii="Times New Roman" w:hAnsi="Times New Roman" w:cs="Times New Roman"/>
          <w:sz w:val="24"/>
          <w:szCs w:val="24"/>
          <w:lang w:val="en-US"/>
        </w:rPr>
        <w:t xml:space="preserve">Facebook: </w:t>
      </w:r>
      <w:hyperlink r:id="rId8" w:history="1">
        <w:r w:rsidRPr="00864528">
          <w:rPr>
            <w:rStyle w:val="a7"/>
            <w:rFonts w:ascii="Times New Roman" w:hAnsi="Times New Roman" w:cs="Times New Roman"/>
            <w:sz w:val="24"/>
            <w:szCs w:val="24"/>
            <w:lang w:val="en-US"/>
          </w:rPr>
          <w:t>https://www.facebook.com/share/1C5X5ifbw4/?mibextid=wwXIfr</w:t>
        </w:r>
      </w:hyperlink>
    </w:p>
    <w:p w:rsidR="00864528" w:rsidRDefault="00864528" w:rsidP="000D3DAD">
      <w:pPr>
        <w:rPr>
          <w:rFonts w:ascii="Times New Roman" w:hAnsi="Times New Roman" w:cs="Times New Roman"/>
          <w:sz w:val="24"/>
          <w:szCs w:val="24"/>
          <w:lang w:val="en-US"/>
        </w:rPr>
      </w:pPr>
      <w:r>
        <w:rPr>
          <w:rFonts w:ascii="Times New Roman" w:hAnsi="Times New Roman" w:cs="Times New Roman"/>
          <w:sz w:val="24"/>
          <w:szCs w:val="24"/>
          <w:lang w:val="en-US"/>
        </w:rPr>
        <w:t xml:space="preserve">TikTok: </w:t>
      </w:r>
      <w:hyperlink r:id="rId9" w:history="1">
        <w:r w:rsidR="00D52AAC" w:rsidRPr="00D52AAC">
          <w:rPr>
            <w:rStyle w:val="a7"/>
            <w:rFonts w:ascii="Times New Roman" w:hAnsi="Times New Roman" w:cs="Times New Roman"/>
            <w:sz w:val="24"/>
            <w:szCs w:val="24"/>
            <w:lang w:val="en-US"/>
          </w:rPr>
          <w:t>https://www.tiktok.com/@evgenii_syvoplias?_r=1&amp;_t=ZS-95Bb2ukQnHY</w:t>
        </w:r>
      </w:hyperlink>
    </w:p>
    <w:p w:rsidR="00D52AAC" w:rsidRPr="00D52AAC" w:rsidRDefault="00D52AAC" w:rsidP="000D3DAD">
      <w:pPr>
        <w:rPr>
          <w:rFonts w:ascii="Times New Roman" w:hAnsi="Times New Roman" w:cs="Times New Roman"/>
          <w:sz w:val="24"/>
          <w:szCs w:val="24"/>
          <w:lang w:val="en-US"/>
        </w:rPr>
      </w:pPr>
      <w:r>
        <w:rPr>
          <w:rFonts w:ascii="Times New Roman" w:hAnsi="Times New Roman" w:cs="Times New Roman"/>
          <w:sz w:val="24"/>
          <w:szCs w:val="24"/>
        </w:rPr>
        <w:t xml:space="preserve">Електронна пошта: </w:t>
      </w:r>
      <w:r>
        <w:rPr>
          <w:rFonts w:ascii="Times New Roman" w:hAnsi="Times New Roman" w:cs="Times New Roman"/>
          <w:sz w:val="24"/>
          <w:szCs w:val="24"/>
          <w:lang w:val="en-US"/>
        </w:rPr>
        <w:t>zrushskeliu@gmail.com</w:t>
      </w:r>
    </w:p>
    <w:sectPr w:rsidR="00D52AAC" w:rsidRPr="00D52A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201A9"/>
    <w:multiLevelType w:val="hybridMultilevel"/>
    <w:tmpl w:val="B52021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545057"/>
    <w:multiLevelType w:val="hybridMultilevel"/>
    <w:tmpl w:val="A1DE57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64235C1"/>
    <w:multiLevelType w:val="hybridMultilevel"/>
    <w:tmpl w:val="E44005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AD"/>
    <w:rsid w:val="000A20B2"/>
    <w:rsid w:val="000D327F"/>
    <w:rsid w:val="000D3DAD"/>
    <w:rsid w:val="001750F3"/>
    <w:rsid w:val="001B1580"/>
    <w:rsid w:val="00302080"/>
    <w:rsid w:val="00345E9E"/>
    <w:rsid w:val="00441E77"/>
    <w:rsid w:val="00496B6A"/>
    <w:rsid w:val="007F78AE"/>
    <w:rsid w:val="00864528"/>
    <w:rsid w:val="008D27FA"/>
    <w:rsid w:val="00A032CC"/>
    <w:rsid w:val="00A47DBD"/>
    <w:rsid w:val="00AD200F"/>
    <w:rsid w:val="00AF71C4"/>
    <w:rsid w:val="00D52A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DAD"/>
    <w:pPr>
      <w:ind w:left="720"/>
      <w:contextualSpacing/>
    </w:pPr>
  </w:style>
  <w:style w:type="paragraph" w:styleId="a4">
    <w:name w:val="Balloon Text"/>
    <w:basedOn w:val="a"/>
    <w:link w:val="a5"/>
    <w:uiPriority w:val="99"/>
    <w:semiHidden/>
    <w:unhideWhenUsed/>
    <w:rsid w:val="00A032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2CC"/>
    <w:rPr>
      <w:rFonts w:ascii="Tahoma" w:hAnsi="Tahoma" w:cs="Tahoma"/>
      <w:sz w:val="16"/>
      <w:szCs w:val="16"/>
    </w:rPr>
  </w:style>
  <w:style w:type="paragraph" w:styleId="a6">
    <w:name w:val="Normal (Web)"/>
    <w:basedOn w:val="a"/>
    <w:uiPriority w:val="99"/>
    <w:semiHidden/>
    <w:unhideWhenUsed/>
    <w:rsid w:val="001750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8645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DAD"/>
    <w:pPr>
      <w:ind w:left="720"/>
      <w:contextualSpacing/>
    </w:pPr>
  </w:style>
  <w:style w:type="paragraph" w:styleId="a4">
    <w:name w:val="Balloon Text"/>
    <w:basedOn w:val="a"/>
    <w:link w:val="a5"/>
    <w:uiPriority w:val="99"/>
    <w:semiHidden/>
    <w:unhideWhenUsed/>
    <w:rsid w:val="00A032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2CC"/>
    <w:rPr>
      <w:rFonts w:ascii="Tahoma" w:hAnsi="Tahoma" w:cs="Tahoma"/>
      <w:sz w:val="16"/>
      <w:szCs w:val="16"/>
    </w:rPr>
  </w:style>
  <w:style w:type="paragraph" w:styleId="a6">
    <w:name w:val="Normal (Web)"/>
    <w:basedOn w:val="a"/>
    <w:uiPriority w:val="99"/>
    <w:semiHidden/>
    <w:unhideWhenUsed/>
    <w:rsid w:val="001750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8645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1C5X5ifbw4/?mibextid=wwXIfr" TargetMode="External"/><Relationship Id="rId3" Type="http://schemas.microsoft.com/office/2007/relationships/stylesWithEffects" Target="stylesWithEffects.xml"/><Relationship Id="rId7" Type="http://schemas.openxmlformats.org/officeDocument/2006/relationships/hyperlink" Target="https://www.instagram.com/evgenii_syvoplias?igsh=dXo4bXhmN2Y3MnJ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iktok.com/@evgenii_syvoplias?_r=1&amp;_t=ZS-95Bb2ukQn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4791</Words>
  <Characters>2731</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2026-04-01T21:56:00Z</dcterms:created>
  <dcterms:modified xsi:type="dcterms:W3CDTF">2026-04-01T21:57:00Z</dcterms:modified>
</cp:coreProperties>
</file>